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附件：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投标</w:t>
      </w:r>
      <w:r>
        <w:rPr>
          <w:rFonts w:hint="eastAsia" w:hAnsi="宋体"/>
          <w:b/>
          <w:sz w:val="36"/>
          <w:szCs w:val="36"/>
        </w:rPr>
        <w:t>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</w:t>
      </w:r>
      <w:bookmarkStart w:id="0" w:name="OLE_LINK1"/>
      <w:r>
        <w:rPr>
          <w:rFonts w:hint="eastAsia" w:hAnsi="宋体"/>
          <w:sz w:val="24"/>
        </w:rPr>
        <w:t>投标</w:t>
      </w:r>
      <w:r>
        <w:rPr>
          <w:rFonts w:hint="eastAsia" w:hAnsi="宋体"/>
          <w:sz w:val="24"/>
          <w:lang w:val="en-US" w:eastAsia="zh-CN"/>
        </w:rPr>
        <w:t>供应商</w:t>
      </w:r>
      <w:bookmarkEnd w:id="0"/>
      <w:r>
        <w:rPr>
          <w:rFonts w:hint="eastAsia" w:hAnsi="宋体"/>
          <w:sz w:val="24"/>
        </w:rPr>
        <w:t>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  <w:bookmarkStart w:id="1" w:name="OLE_LINK2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HDZB-GS202407</w:t>
            </w:r>
            <w:bookmarkEnd w:id="1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bookmarkStart w:id="2" w:name="OLE_LINK4"/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广州市自然资源测绘有限公司2025年度文具耗材类供货服务采购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/>
                <w:sz w:val="24"/>
              </w:rPr>
              <w:t>投标</w:t>
            </w:r>
            <w:r>
              <w:rPr>
                <w:rFonts w:hint="eastAsia" w:hAnsi="宋体"/>
                <w:sz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sz w:val="24"/>
                <w:lang w:bidi="ar"/>
              </w:rPr>
              <w:t>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val="en-US" w:eastAsia="zh-CN" w:bidi="ar"/>
              </w:rPr>
              <w:t>文件</w:t>
            </w: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cs="Times New Roman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</w:rPr>
        <w:t>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5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E03D7A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3F3CF0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8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9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04"/>
    <w:qFormat/>
    <w:uiPriority w:val="0"/>
    <w:pPr>
      <w:ind w:firstLine="420" w:firstLineChars="200"/>
    </w:pPr>
  </w:style>
  <w:style w:type="paragraph" w:styleId="8">
    <w:name w:val="Body Text"/>
    <w:basedOn w:val="1"/>
    <w:link w:val="79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8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7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8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4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5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8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6"/>
    <w:next w:val="6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7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5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3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8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8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5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6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5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5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8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2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3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3"/>
    <w:next w:val="2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2"/>
    <w:qFormat/>
    <w:uiPriority w:val="0"/>
  </w:style>
  <w:style w:type="paragraph" w:customStyle="1" w:styleId="389">
    <w:name w:val="图表说明"/>
    <w:basedOn w:val="1"/>
    <w:next w:val="2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4">
    <w:name w:val="封面3"/>
    <w:basedOn w:val="1"/>
    <w:qFormat/>
    <w:uiPriority w:val="99"/>
    <w:pPr>
      <w:tabs>
        <w:tab w:val="left" w:pos="2160"/>
      </w:tabs>
      <w:spacing w:line="360" w:lineRule="auto"/>
      <w:ind w:firstLine="542" w:firstLineChars="180"/>
    </w:pPr>
    <w:rPr>
      <w:rFonts w:ascii="黑体" w:hAnsi="宋体" w:eastAsia="黑体"/>
      <w:b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2024-12-24T08:48:31Z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